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FB03A0A" w14:textId="7EEE272A" w:rsidR="00E25157" w:rsidRDefault="00E25157">
      <w:pPr>
        <w:rPr>
          <w:color w:val="00B050"/>
          <w:sz w:val="72"/>
          <w:szCs w:val="72"/>
        </w:rPr>
      </w:pPr>
      <w:bookmarkStart w:id="0" w:name="_GoBack"/>
      <w:bookmarkEnd w:id="0"/>
      <w:r>
        <w:rPr>
          <w:noProof/>
          <w:lang w:eastAsia="fi-FI"/>
        </w:rPr>
        <w:drawing>
          <wp:anchor distT="0" distB="0" distL="114300" distR="114300" simplePos="0" relativeHeight="251658240" behindDoc="0" locked="0" layoutInCell="1" allowOverlap="1" wp14:anchorId="1685838F" wp14:editId="2427B84C">
            <wp:simplePos x="0" y="0"/>
            <wp:positionH relativeFrom="column">
              <wp:posOffset>38028</wp:posOffset>
            </wp:positionH>
            <wp:positionV relativeFrom="paragraph">
              <wp:posOffset>809842</wp:posOffset>
            </wp:positionV>
            <wp:extent cx="6163519" cy="3442335"/>
            <wp:effectExtent l="0" t="0" r="8890" b="5715"/>
            <wp:wrapThrough wrapText="bothSides">
              <wp:wrapPolygon edited="0">
                <wp:start x="0" y="0"/>
                <wp:lineTo x="0" y="21516"/>
                <wp:lineTo x="21564" y="21516"/>
                <wp:lineTo x="21564" y="0"/>
                <wp:lineTo x="0" y="0"/>
              </wp:wrapPolygon>
            </wp:wrapThrough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3519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B050"/>
          <w:sz w:val="72"/>
          <w:szCs w:val="72"/>
        </w:rPr>
        <w:t>Mariankadun koulu</w:t>
      </w:r>
    </w:p>
    <w:p w14:paraId="11617F61" w14:textId="0F65C19D" w:rsidR="00E25157" w:rsidRPr="00B307AD" w:rsidRDefault="00B86861">
      <w:pPr>
        <w:rPr>
          <w:b/>
          <w:bCs/>
          <w:color w:val="00B050"/>
          <w:sz w:val="28"/>
          <w:szCs w:val="28"/>
        </w:rPr>
      </w:pPr>
      <w:r w:rsidRPr="00B307AD">
        <w:rPr>
          <w:b/>
          <w:bCs/>
          <w:color w:val="00B050"/>
          <w:sz w:val="28"/>
          <w:szCs w:val="28"/>
        </w:rPr>
        <w:t>Kenelle Polku- opetus on tarkoitettu ?</w:t>
      </w:r>
    </w:p>
    <w:p w14:paraId="4DC16346" w14:textId="78047C2C" w:rsidR="00B86861" w:rsidRPr="00B307AD" w:rsidRDefault="00B86861" w:rsidP="00B307AD">
      <w:pPr>
        <w:jc w:val="both"/>
        <w:rPr>
          <w:color w:val="00B050"/>
          <w:sz w:val="28"/>
          <w:szCs w:val="28"/>
        </w:rPr>
      </w:pPr>
      <w:r w:rsidRPr="00B307AD">
        <w:rPr>
          <w:color w:val="00B050"/>
          <w:sz w:val="28"/>
          <w:szCs w:val="28"/>
        </w:rPr>
        <w:t>Polku- opetus on tarkoitettu erikoissairaanhoidossa oleville oppilaille, jotka käy</w:t>
      </w:r>
      <w:r w:rsidR="00B307AD" w:rsidRPr="00B307AD">
        <w:rPr>
          <w:color w:val="00B050"/>
          <w:sz w:val="28"/>
          <w:szCs w:val="28"/>
        </w:rPr>
        <w:t>vät</w:t>
      </w:r>
      <w:r w:rsidRPr="00B307AD">
        <w:rPr>
          <w:color w:val="00B050"/>
          <w:sz w:val="28"/>
          <w:szCs w:val="28"/>
        </w:rPr>
        <w:t xml:space="preserve"> kotoa kouluamme</w:t>
      </w:r>
      <w:r w:rsidR="00B307AD" w:rsidRPr="00B307AD">
        <w:rPr>
          <w:color w:val="00B050"/>
          <w:sz w:val="28"/>
          <w:szCs w:val="28"/>
        </w:rPr>
        <w:t xml:space="preserve"> pienellä tuntimäärällä.</w:t>
      </w:r>
      <w:r w:rsidRPr="00B307AD">
        <w:rPr>
          <w:color w:val="00B050"/>
          <w:sz w:val="28"/>
          <w:szCs w:val="28"/>
        </w:rPr>
        <w:t xml:space="preserve"> Polku- opetus </w:t>
      </w:r>
      <w:r w:rsidR="00B307AD" w:rsidRPr="00B307AD">
        <w:rPr>
          <w:color w:val="00B050"/>
          <w:sz w:val="28"/>
          <w:szCs w:val="28"/>
        </w:rPr>
        <w:t xml:space="preserve">keskittyy </w:t>
      </w:r>
      <w:r w:rsidRPr="00B307AD">
        <w:rPr>
          <w:color w:val="00B050"/>
          <w:sz w:val="28"/>
          <w:szCs w:val="28"/>
        </w:rPr>
        <w:t xml:space="preserve">kouluakäymättömiin oppilaisiin, joilla on ollut pitkäaikaisia haasteita </w:t>
      </w:r>
      <w:r w:rsidR="00B307AD" w:rsidRPr="00B307AD">
        <w:rPr>
          <w:color w:val="00B050"/>
          <w:sz w:val="28"/>
          <w:szCs w:val="28"/>
        </w:rPr>
        <w:t xml:space="preserve">omaan </w:t>
      </w:r>
      <w:r w:rsidRPr="00B307AD">
        <w:rPr>
          <w:color w:val="00B050"/>
          <w:sz w:val="28"/>
          <w:szCs w:val="28"/>
        </w:rPr>
        <w:t>kouluun menemisessä psyykkisistä tai fyysisistä syistä. Sairaalaopetuksessa on paljon kotoa käyviä avo-oppilaita, mutta Polku- oppi</w:t>
      </w:r>
      <w:r w:rsidR="00B307AD" w:rsidRPr="00B307AD">
        <w:rPr>
          <w:color w:val="00B050"/>
          <w:sz w:val="28"/>
          <w:szCs w:val="28"/>
        </w:rPr>
        <w:t>laaksi katsotaan oppilas, joka ei pysty käymään normaalia tai lievästi kevennettyä tuntimäärää. Polku- opetukseen tullaan konsultaation kautta</w:t>
      </w:r>
      <w:r w:rsidR="00B307AD">
        <w:rPr>
          <w:color w:val="00B050"/>
          <w:sz w:val="28"/>
          <w:szCs w:val="28"/>
        </w:rPr>
        <w:t>,</w:t>
      </w:r>
      <w:r w:rsidR="00B307AD" w:rsidRPr="00B307AD">
        <w:rPr>
          <w:color w:val="00B050"/>
          <w:sz w:val="28"/>
          <w:szCs w:val="28"/>
        </w:rPr>
        <w:t xml:space="preserve"> ja oppilaspaikkaa haetaan avo-oppilashakemuksella, joka löytyy kotisivuiltamme.</w:t>
      </w:r>
    </w:p>
    <w:p w14:paraId="7C90215B" w14:textId="405CAD26" w:rsidR="00B86861" w:rsidRPr="00B307AD" w:rsidRDefault="00B86861">
      <w:pPr>
        <w:rPr>
          <w:color w:val="00B050"/>
          <w:sz w:val="28"/>
          <w:szCs w:val="28"/>
        </w:rPr>
      </w:pPr>
    </w:p>
    <w:p w14:paraId="3E6B65D8" w14:textId="35E438DA" w:rsidR="00B86861" w:rsidRPr="00B307AD" w:rsidRDefault="00B86861">
      <w:pPr>
        <w:rPr>
          <w:b/>
          <w:bCs/>
          <w:color w:val="00B050"/>
          <w:sz w:val="28"/>
          <w:szCs w:val="28"/>
        </w:rPr>
      </w:pPr>
      <w:r w:rsidRPr="00B307AD">
        <w:rPr>
          <w:b/>
          <w:bCs/>
          <w:color w:val="00B050"/>
          <w:sz w:val="28"/>
          <w:szCs w:val="28"/>
        </w:rPr>
        <w:t xml:space="preserve">Tavoite: </w:t>
      </w:r>
    </w:p>
    <w:p w14:paraId="7381A41D" w14:textId="16AD2FFC" w:rsidR="00E25157" w:rsidRPr="00B307AD" w:rsidRDefault="00E25157" w:rsidP="00E25157">
      <w:pPr>
        <w:pStyle w:val="Luettelokappale"/>
        <w:numPr>
          <w:ilvl w:val="0"/>
          <w:numId w:val="2"/>
        </w:numPr>
        <w:rPr>
          <w:rFonts w:asciiTheme="minorHAnsi" w:hAnsiTheme="minorHAnsi" w:cstheme="minorHAnsi"/>
          <w:color w:val="00B050"/>
          <w:sz w:val="28"/>
          <w:szCs w:val="28"/>
        </w:rPr>
      </w:pPr>
      <w:r w:rsidRPr="00B307AD">
        <w:rPr>
          <w:rFonts w:asciiTheme="minorHAnsi" w:hAnsiTheme="minorHAnsi" w:cstheme="minorHAnsi"/>
          <w:color w:val="00B050"/>
          <w:sz w:val="28"/>
          <w:szCs w:val="28"/>
        </w:rPr>
        <w:t>Koulunkäynnin käynnistäminen pitkän ajan jälkeen oppil</w:t>
      </w:r>
      <w:r w:rsidR="00B86861" w:rsidRPr="00B307AD">
        <w:rPr>
          <w:rFonts w:asciiTheme="minorHAnsi" w:hAnsiTheme="minorHAnsi" w:cstheme="minorHAnsi"/>
          <w:color w:val="00B050"/>
          <w:sz w:val="28"/>
          <w:szCs w:val="28"/>
        </w:rPr>
        <w:t>a</w:t>
      </w:r>
      <w:r w:rsidRPr="00B307AD">
        <w:rPr>
          <w:rFonts w:asciiTheme="minorHAnsi" w:hAnsiTheme="minorHAnsi" w:cstheme="minorHAnsi"/>
          <w:color w:val="00B050"/>
          <w:sz w:val="28"/>
          <w:szCs w:val="28"/>
        </w:rPr>
        <w:t xml:space="preserve">alle, joka on jättänyt koulun kesken psyykkisistä syistä. </w:t>
      </w:r>
    </w:p>
    <w:p w14:paraId="46AA0D29" w14:textId="6001DCD6" w:rsidR="00E25157" w:rsidRPr="00B307AD" w:rsidRDefault="00E25157" w:rsidP="00E25157">
      <w:pPr>
        <w:pStyle w:val="Luettelokappale"/>
        <w:numPr>
          <w:ilvl w:val="0"/>
          <w:numId w:val="2"/>
        </w:numPr>
        <w:rPr>
          <w:rFonts w:asciiTheme="minorHAnsi" w:hAnsiTheme="minorHAnsi" w:cstheme="minorHAnsi"/>
          <w:color w:val="00B050"/>
          <w:sz w:val="28"/>
          <w:szCs w:val="28"/>
        </w:rPr>
      </w:pPr>
      <w:r w:rsidRPr="00B307AD">
        <w:rPr>
          <w:rFonts w:asciiTheme="minorHAnsi" w:hAnsiTheme="minorHAnsi" w:cstheme="minorHAnsi"/>
          <w:color w:val="00B050"/>
          <w:sz w:val="28"/>
          <w:szCs w:val="28"/>
        </w:rPr>
        <w:t>Jokaiselle oppilaalle sovitaan yksilöllinen tuntimäärä.</w:t>
      </w:r>
      <w:r w:rsidR="00B86861" w:rsidRPr="00B307AD">
        <w:rPr>
          <w:rFonts w:asciiTheme="minorHAnsi" w:hAnsiTheme="minorHAnsi" w:cstheme="minorHAnsi"/>
          <w:color w:val="00B050"/>
          <w:sz w:val="28"/>
          <w:szCs w:val="28"/>
        </w:rPr>
        <w:t xml:space="preserve"> Tuntimäärä vaihtelee 1h- 15 h viikossa oppilaan kunnon mukaisesti.</w:t>
      </w:r>
    </w:p>
    <w:p w14:paraId="6D0395B8" w14:textId="4743AE74" w:rsidR="00E25157" w:rsidRPr="00B307AD" w:rsidRDefault="00E25157" w:rsidP="00E25157">
      <w:pPr>
        <w:pStyle w:val="Luettelokappale"/>
        <w:numPr>
          <w:ilvl w:val="0"/>
          <w:numId w:val="2"/>
        </w:numPr>
        <w:rPr>
          <w:rFonts w:asciiTheme="minorHAnsi" w:hAnsiTheme="minorHAnsi" w:cstheme="minorHAnsi"/>
          <w:color w:val="00B050"/>
          <w:sz w:val="28"/>
          <w:szCs w:val="28"/>
        </w:rPr>
      </w:pPr>
      <w:r w:rsidRPr="00B307AD">
        <w:rPr>
          <w:rFonts w:asciiTheme="minorHAnsi" w:hAnsiTheme="minorHAnsi" w:cstheme="minorHAnsi"/>
          <w:color w:val="00B050"/>
          <w:sz w:val="28"/>
          <w:szCs w:val="28"/>
        </w:rPr>
        <w:t>Tavoitteena koulunkäyntikyvyn palauttaminen ja lisääminen sekä perusopetuksessa eteneminen ja sen loppuun suorittaminen.</w:t>
      </w:r>
    </w:p>
    <w:p w14:paraId="11024679" w14:textId="5F1C980C" w:rsidR="00B86861" w:rsidRDefault="00B86861" w:rsidP="00B86861">
      <w:pPr>
        <w:ind w:left="360"/>
        <w:rPr>
          <w:rFonts w:cstheme="minorHAnsi"/>
          <w:b/>
          <w:bCs/>
          <w:color w:val="00B050"/>
          <w:sz w:val="28"/>
          <w:szCs w:val="28"/>
        </w:rPr>
      </w:pPr>
      <w:r w:rsidRPr="00B307AD">
        <w:rPr>
          <w:rFonts w:cstheme="minorHAnsi"/>
          <w:b/>
          <w:bCs/>
          <w:color w:val="00B050"/>
          <w:sz w:val="28"/>
          <w:szCs w:val="28"/>
        </w:rPr>
        <w:lastRenderedPageBreak/>
        <w:t>Miten toimitaan:</w:t>
      </w:r>
    </w:p>
    <w:p w14:paraId="6701EC22" w14:textId="77777777" w:rsidR="00B307AD" w:rsidRPr="00B307AD" w:rsidRDefault="00B307AD" w:rsidP="00B86861">
      <w:pPr>
        <w:ind w:left="360"/>
        <w:rPr>
          <w:rFonts w:cstheme="minorHAnsi"/>
          <w:b/>
          <w:bCs/>
          <w:color w:val="00B050"/>
          <w:sz w:val="28"/>
          <w:szCs w:val="28"/>
        </w:rPr>
      </w:pPr>
    </w:p>
    <w:p w14:paraId="7D8D9994" w14:textId="1573C669" w:rsidR="00B307AD" w:rsidRPr="00B307AD" w:rsidRDefault="00B307AD" w:rsidP="00B86861">
      <w:pPr>
        <w:pStyle w:val="Luettelokappale"/>
        <w:numPr>
          <w:ilvl w:val="0"/>
          <w:numId w:val="4"/>
        </w:numPr>
        <w:rPr>
          <w:rFonts w:cstheme="minorHAnsi"/>
          <w:color w:val="00B050"/>
          <w:sz w:val="28"/>
          <w:szCs w:val="28"/>
        </w:rPr>
      </w:pPr>
      <w:r>
        <w:rPr>
          <w:rFonts w:asciiTheme="minorHAnsi" w:hAnsiTheme="minorHAnsi" w:cstheme="minorHAnsi"/>
          <w:color w:val="00B050"/>
          <w:sz w:val="28"/>
          <w:szCs w:val="28"/>
        </w:rPr>
        <w:t>Kun avo-oppilashakemus on täytetty ja oppilaspaikka on vapaana, huoltajien, oppilaan  sekä oman koulun toimijoiden kanssa pidetään yhteispalaveri.</w:t>
      </w:r>
    </w:p>
    <w:p w14:paraId="365E4F56" w14:textId="4FCCC425" w:rsidR="00B86861" w:rsidRPr="00B307AD" w:rsidRDefault="00B86861" w:rsidP="00B86861">
      <w:pPr>
        <w:pStyle w:val="Luettelokappale"/>
        <w:numPr>
          <w:ilvl w:val="0"/>
          <w:numId w:val="4"/>
        </w:numPr>
        <w:rPr>
          <w:rFonts w:cstheme="minorHAnsi"/>
          <w:color w:val="00B050"/>
          <w:sz w:val="28"/>
          <w:szCs w:val="28"/>
        </w:rPr>
      </w:pPr>
      <w:r w:rsidRPr="00B307AD">
        <w:rPr>
          <w:rFonts w:asciiTheme="minorHAnsi" w:hAnsiTheme="minorHAnsi" w:cstheme="minorHAnsi"/>
          <w:color w:val="00B050"/>
          <w:sz w:val="28"/>
          <w:szCs w:val="28"/>
        </w:rPr>
        <w:t xml:space="preserve">Oppilaalle tehdään vuosiluokkiin sitomaton opinto-ohjelma </w:t>
      </w:r>
      <w:r w:rsidR="00B307AD" w:rsidRPr="00B307AD">
        <w:rPr>
          <w:rFonts w:asciiTheme="minorHAnsi" w:hAnsiTheme="minorHAnsi" w:cstheme="minorHAnsi"/>
          <w:color w:val="00B050"/>
          <w:sz w:val="28"/>
          <w:szCs w:val="28"/>
        </w:rPr>
        <w:t xml:space="preserve">sekä </w:t>
      </w:r>
      <w:r w:rsidRPr="00B307AD">
        <w:rPr>
          <w:rFonts w:asciiTheme="minorHAnsi" w:hAnsiTheme="minorHAnsi" w:cstheme="minorHAnsi"/>
          <w:color w:val="00B050"/>
          <w:sz w:val="28"/>
          <w:szCs w:val="28"/>
        </w:rPr>
        <w:t>pykälän 18 mukainen päätös opetuksen erityisistä järjestelyistä. Tämä tarkoittaa sitä, että opetuspaikka vaihtuu sairaalaopetukseen ja oppilaan tuntimäärää voidaan sopia yksilökohtaisesti. Joskus oppilaalle voidaan tehdä myös HOJKS eli henkilökohtainen oppimissuunnitelma.</w:t>
      </w:r>
      <w:r w:rsidR="00B307AD" w:rsidRPr="00B307AD">
        <w:rPr>
          <w:rFonts w:asciiTheme="minorHAnsi" w:hAnsiTheme="minorHAnsi" w:cstheme="minorHAnsi"/>
          <w:color w:val="00B050"/>
          <w:sz w:val="28"/>
          <w:szCs w:val="28"/>
        </w:rPr>
        <w:t xml:space="preserve"> Päätökset näistä tekee oppilaan oman koulun rehtori sairaalakoulun suosituksesta.</w:t>
      </w:r>
    </w:p>
    <w:p w14:paraId="6E52B05C" w14:textId="791935E6" w:rsidR="00B86861" w:rsidRPr="00B307AD" w:rsidRDefault="00B86861" w:rsidP="00B86861">
      <w:pPr>
        <w:pStyle w:val="Luettelokappale"/>
        <w:numPr>
          <w:ilvl w:val="0"/>
          <w:numId w:val="4"/>
        </w:numPr>
        <w:rPr>
          <w:rFonts w:cstheme="minorHAnsi"/>
          <w:color w:val="00B050"/>
          <w:sz w:val="28"/>
          <w:szCs w:val="28"/>
        </w:rPr>
      </w:pPr>
      <w:r w:rsidRPr="00B307AD">
        <w:rPr>
          <w:rFonts w:asciiTheme="minorHAnsi" w:hAnsiTheme="minorHAnsi" w:cstheme="minorHAnsi"/>
          <w:color w:val="00B050"/>
          <w:sz w:val="28"/>
          <w:szCs w:val="28"/>
        </w:rPr>
        <w:t xml:space="preserve">Oppilaalle valitaan ne oppiaineet, joita hän aloittaa </w:t>
      </w:r>
      <w:r w:rsidR="00B307AD">
        <w:rPr>
          <w:rFonts w:asciiTheme="minorHAnsi" w:hAnsiTheme="minorHAnsi" w:cstheme="minorHAnsi"/>
          <w:color w:val="00B050"/>
          <w:sz w:val="28"/>
          <w:szCs w:val="28"/>
        </w:rPr>
        <w:t xml:space="preserve">ensin </w:t>
      </w:r>
      <w:r w:rsidRPr="00B307AD">
        <w:rPr>
          <w:rFonts w:asciiTheme="minorHAnsi" w:hAnsiTheme="minorHAnsi" w:cstheme="minorHAnsi"/>
          <w:color w:val="00B050"/>
          <w:sz w:val="28"/>
          <w:szCs w:val="28"/>
        </w:rPr>
        <w:t xml:space="preserve">suorittamaan. Valittavien oppiaineiden määrä riippuu oppilaan tuntimäärästä. Yleensä valitaan vähintään 3 oppiainetta suoritettavaksi. Kun yksi aine tulee valmiiksi, otetaan tilalle aina uusi oppiaine. </w:t>
      </w:r>
    </w:p>
    <w:p w14:paraId="5735A37A" w14:textId="2E181E74" w:rsidR="00B307AD" w:rsidRPr="00B307AD" w:rsidRDefault="00B307AD" w:rsidP="00B86861">
      <w:pPr>
        <w:pStyle w:val="Luettelokappale"/>
        <w:numPr>
          <w:ilvl w:val="0"/>
          <w:numId w:val="4"/>
        </w:numPr>
        <w:rPr>
          <w:rFonts w:cstheme="minorHAnsi"/>
          <w:color w:val="00B050"/>
          <w:sz w:val="28"/>
          <w:szCs w:val="28"/>
        </w:rPr>
      </w:pPr>
      <w:r>
        <w:rPr>
          <w:rFonts w:asciiTheme="minorHAnsi" w:hAnsiTheme="minorHAnsi" w:cstheme="minorHAnsi"/>
          <w:color w:val="00B050"/>
          <w:sz w:val="28"/>
          <w:szCs w:val="28"/>
        </w:rPr>
        <w:t xml:space="preserve">Oppilas voi itse vaikuttaa valittavien oppiaineiden järjestykseen </w:t>
      </w:r>
    </w:p>
    <w:p w14:paraId="78587D63" w14:textId="514D5B68" w:rsidR="00B86861" w:rsidRPr="00B307AD" w:rsidRDefault="00B86861" w:rsidP="00B86861">
      <w:pPr>
        <w:pStyle w:val="Luettelokappale"/>
        <w:numPr>
          <w:ilvl w:val="0"/>
          <w:numId w:val="4"/>
        </w:numPr>
        <w:rPr>
          <w:rFonts w:cstheme="minorHAnsi"/>
          <w:color w:val="00B050"/>
          <w:sz w:val="28"/>
          <w:szCs w:val="28"/>
        </w:rPr>
      </w:pPr>
      <w:r w:rsidRPr="00B307AD">
        <w:rPr>
          <w:rFonts w:asciiTheme="minorHAnsi" w:hAnsiTheme="minorHAnsi" w:cstheme="minorHAnsi"/>
          <w:color w:val="00B050"/>
          <w:sz w:val="28"/>
          <w:szCs w:val="28"/>
        </w:rPr>
        <w:t>Keskeisten asioiden tekeminen riittää oppiaineen suorittamiseen hyväksytyksi arvosanalla 5 tai 6 tuntitehtävien perusteella mutta korkeampia arvosanoja tavoiteltaessa kokeita ja muita näyttöjä tehdään normaalisti.</w:t>
      </w:r>
    </w:p>
    <w:p w14:paraId="1FB87C00" w14:textId="5F415698" w:rsidR="00B86861" w:rsidRPr="00B307AD" w:rsidRDefault="00B86861" w:rsidP="00B86861">
      <w:pPr>
        <w:pStyle w:val="Luettelokappale"/>
        <w:numPr>
          <w:ilvl w:val="0"/>
          <w:numId w:val="4"/>
        </w:numPr>
        <w:rPr>
          <w:rFonts w:cstheme="minorHAnsi"/>
          <w:color w:val="00B050"/>
          <w:sz w:val="28"/>
          <w:szCs w:val="28"/>
        </w:rPr>
      </w:pPr>
      <w:r w:rsidRPr="00B307AD">
        <w:rPr>
          <w:rFonts w:asciiTheme="minorHAnsi" w:hAnsiTheme="minorHAnsi" w:cstheme="minorHAnsi"/>
          <w:color w:val="00B050"/>
          <w:sz w:val="28"/>
          <w:szCs w:val="28"/>
        </w:rPr>
        <w:t>Oppilas voi tehdä osan suorituksista myös kotona, mikäli hän kykenee siihen.</w:t>
      </w:r>
    </w:p>
    <w:p w14:paraId="68A3E786" w14:textId="6E5526FF" w:rsidR="00B307AD" w:rsidRPr="00B307AD" w:rsidRDefault="00B307AD" w:rsidP="00B86861">
      <w:pPr>
        <w:pStyle w:val="Luettelokappale"/>
        <w:numPr>
          <w:ilvl w:val="0"/>
          <w:numId w:val="4"/>
        </w:numPr>
        <w:rPr>
          <w:rFonts w:cstheme="minorHAnsi"/>
          <w:color w:val="00B050"/>
          <w:sz w:val="28"/>
          <w:szCs w:val="28"/>
        </w:rPr>
      </w:pPr>
      <w:r>
        <w:rPr>
          <w:rFonts w:asciiTheme="minorHAnsi" w:hAnsiTheme="minorHAnsi" w:cstheme="minorHAnsi"/>
          <w:color w:val="00B050"/>
          <w:sz w:val="28"/>
          <w:szCs w:val="28"/>
        </w:rPr>
        <w:t>Oppilaan etenemistä seurataan yhdessä huoltajien kanssa ja arviointi annetaan siinä vaiheessa, kun suorituksia on riittävästi.</w:t>
      </w:r>
    </w:p>
    <w:p w14:paraId="53C60331" w14:textId="5FD4708D" w:rsidR="00B307AD" w:rsidRPr="00AA16A7" w:rsidRDefault="00B307AD" w:rsidP="00B86861">
      <w:pPr>
        <w:pStyle w:val="Luettelokappale"/>
        <w:numPr>
          <w:ilvl w:val="0"/>
          <w:numId w:val="4"/>
        </w:numPr>
        <w:rPr>
          <w:rFonts w:cstheme="minorHAnsi"/>
          <w:color w:val="00B050"/>
          <w:sz w:val="28"/>
          <w:szCs w:val="28"/>
        </w:rPr>
      </w:pPr>
      <w:r>
        <w:rPr>
          <w:rFonts w:asciiTheme="minorHAnsi" w:hAnsiTheme="minorHAnsi" w:cstheme="minorHAnsi"/>
          <w:color w:val="00B050"/>
          <w:sz w:val="28"/>
          <w:szCs w:val="28"/>
        </w:rPr>
        <w:t xml:space="preserve">Oppilas voi tarvittaessa siirtyä omaan kouluunsa, mikäli suorituksia on riittävästi tietyn vuosiluokan tavoitteista, mutta vain siinä tapauksessa, että se on hänen kannaltaan toimivaa ja järkevää. Halutessaan </w:t>
      </w:r>
      <w:r w:rsidR="00AA16A7">
        <w:rPr>
          <w:rFonts w:asciiTheme="minorHAnsi" w:hAnsiTheme="minorHAnsi" w:cstheme="minorHAnsi"/>
          <w:color w:val="00B050"/>
          <w:sz w:val="28"/>
          <w:szCs w:val="28"/>
        </w:rPr>
        <w:t>oppilas voi osallistua omassa koulussa johonkin oppiaineeseen ja harjoitella ison koulun arkea ja sosiaalisia tilanteita. Tähän ei kuitenkaan pakoteta ketään.</w:t>
      </w:r>
    </w:p>
    <w:p w14:paraId="73EEC030" w14:textId="620AD331" w:rsidR="00AA16A7" w:rsidRPr="00B307AD" w:rsidRDefault="00AA16A7" w:rsidP="00B86861">
      <w:pPr>
        <w:pStyle w:val="Luettelokappale"/>
        <w:numPr>
          <w:ilvl w:val="0"/>
          <w:numId w:val="4"/>
        </w:numPr>
        <w:rPr>
          <w:rFonts w:cstheme="minorHAnsi"/>
          <w:color w:val="00B050"/>
          <w:sz w:val="28"/>
          <w:szCs w:val="28"/>
        </w:rPr>
      </w:pPr>
      <w:r>
        <w:rPr>
          <w:rFonts w:asciiTheme="minorHAnsi" w:hAnsiTheme="minorHAnsi" w:cstheme="minorHAnsi"/>
          <w:color w:val="00B050"/>
          <w:sz w:val="28"/>
          <w:szCs w:val="28"/>
        </w:rPr>
        <w:t xml:space="preserve">Oppilaan ja huoltajien tulee sitoutua koulumme sääntöihin ja yhteistyöhön hoitopuolen kanssa. Mikäli oppilas ei käytä saatua opiskelupaikkaa, paikka annetaan seuraavalle oppilaalle. </w:t>
      </w:r>
    </w:p>
    <w:p w14:paraId="0B574CD5" w14:textId="73EF1C3C" w:rsidR="00B307AD" w:rsidRPr="00AA16A7" w:rsidRDefault="00B307AD" w:rsidP="00B86861">
      <w:pPr>
        <w:pStyle w:val="Luettelokappale"/>
        <w:numPr>
          <w:ilvl w:val="0"/>
          <w:numId w:val="4"/>
        </w:numPr>
        <w:rPr>
          <w:rFonts w:cstheme="minorHAnsi"/>
          <w:color w:val="00B050"/>
          <w:sz w:val="28"/>
          <w:szCs w:val="28"/>
        </w:rPr>
      </w:pPr>
      <w:r>
        <w:rPr>
          <w:rFonts w:asciiTheme="minorHAnsi" w:hAnsiTheme="minorHAnsi" w:cstheme="minorHAnsi"/>
          <w:color w:val="00B050"/>
          <w:sz w:val="28"/>
          <w:szCs w:val="28"/>
        </w:rPr>
        <w:t xml:space="preserve">Koulustamme ja siten myös peruskoulusta voi valmistua juuri sinä päivänä kun kaikki opinnot tulevat valmiiksi. Oppilas saa päättötodistuksen omasta koulustaan sairaalaopetuksen </w:t>
      </w:r>
      <w:r w:rsidR="00AA16A7">
        <w:rPr>
          <w:rFonts w:asciiTheme="minorHAnsi" w:hAnsiTheme="minorHAnsi" w:cstheme="minorHAnsi"/>
          <w:color w:val="00B050"/>
          <w:sz w:val="28"/>
          <w:szCs w:val="28"/>
        </w:rPr>
        <w:t xml:space="preserve">ja oman koulun yhteisesti </w:t>
      </w:r>
      <w:r>
        <w:rPr>
          <w:rFonts w:asciiTheme="minorHAnsi" w:hAnsiTheme="minorHAnsi" w:cstheme="minorHAnsi"/>
          <w:color w:val="00B050"/>
          <w:sz w:val="28"/>
          <w:szCs w:val="28"/>
        </w:rPr>
        <w:t>antamilla arvosanoilla.</w:t>
      </w:r>
    </w:p>
    <w:p w14:paraId="371B0F2D" w14:textId="4DEE5532" w:rsidR="00AA16A7" w:rsidRPr="00AA16A7" w:rsidRDefault="00AA16A7" w:rsidP="00B86861">
      <w:pPr>
        <w:pStyle w:val="Luettelokappale"/>
        <w:numPr>
          <w:ilvl w:val="0"/>
          <w:numId w:val="4"/>
        </w:numPr>
        <w:rPr>
          <w:rFonts w:cstheme="minorHAnsi"/>
          <w:color w:val="00B050"/>
          <w:sz w:val="28"/>
          <w:szCs w:val="28"/>
        </w:rPr>
      </w:pPr>
      <w:r>
        <w:rPr>
          <w:rFonts w:asciiTheme="minorHAnsi" w:hAnsiTheme="minorHAnsi" w:cstheme="minorHAnsi"/>
          <w:color w:val="00B050"/>
          <w:sz w:val="28"/>
          <w:szCs w:val="28"/>
        </w:rPr>
        <w:t xml:space="preserve">Polku- opetus antaa oppilaalle mahdollisuuden edetä opinnoissa omalla tahdilla, turvallisessa ympäristössä ja oman tasonsa mukaisesti. </w:t>
      </w:r>
    </w:p>
    <w:p w14:paraId="4B473F12" w14:textId="77777777" w:rsidR="00AA16A7" w:rsidRPr="00B307AD" w:rsidRDefault="00AA16A7" w:rsidP="00AA16A7">
      <w:pPr>
        <w:pStyle w:val="Luettelokappale"/>
        <w:ind w:left="1080"/>
        <w:rPr>
          <w:rFonts w:cstheme="minorHAnsi"/>
          <w:color w:val="00B050"/>
          <w:sz w:val="28"/>
          <w:szCs w:val="28"/>
        </w:rPr>
      </w:pPr>
    </w:p>
    <w:p w14:paraId="7C1249AE" w14:textId="77777777" w:rsidR="00E25157" w:rsidRPr="00B307AD" w:rsidRDefault="00E25157">
      <w:pPr>
        <w:rPr>
          <w:rFonts w:cstheme="minorHAnsi"/>
          <w:color w:val="00B050"/>
          <w:sz w:val="28"/>
          <w:szCs w:val="28"/>
        </w:rPr>
      </w:pPr>
    </w:p>
    <w:p w14:paraId="629AA640" w14:textId="77777777" w:rsidR="00E25157" w:rsidRPr="00B307AD" w:rsidRDefault="00E25157">
      <w:pPr>
        <w:rPr>
          <w:sz w:val="28"/>
          <w:szCs w:val="28"/>
        </w:rPr>
      </w:pPr>
    </w:p>
    <w:sectPr w:rsidR="00E25157" w:rsidRPr="00B307AD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861707"/>
    <w:multiLevelType w:val="hybridMultilevel"/>
    <w:tmpl w:val="36DCF8B2"/>
    <w:lvl w:ilvl="0" w:tplc="591A8D46">
      <w:start w:val="1"/>
      <w:numFmt w:val="bullet"/>
      <w:lvlText w:val="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 w:tplc="2BB4F18A" w:tentative="1">
      <w:start w:val="1"/>
      <w:numFmt w:val="bullet"/>
      <w:lvlText w:val="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</w:rPr>
    </w:lvl>
    <w:lvl w:ilvl="2" w:tplc="FB6AA2DA" w:tentative="1">
      <w:start w:val="1"/>
      <w:numFmt w:val="bullet"/>
      <w:lvlText w:val="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8867DB2" w:tentative="1">
      <w:start w:val="1"/>
      <w:numFmt w:val="bullet"/>
      <w:lvlText w:val="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</w:rPr>
    </w:lvl>
    <w:lvl w:ilvl="4" w:tplc="95B4C3FA" w:tentative="1">
      <w:start w:val="1"/>
      <w:numFmt w:val="bullet"/>
      <w:lvlText w:val="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</w:rPr>
    </w:lvl>
    <w:lvl w:ilvl="5" w:tplc="F2CACB96" w:tentative="1">
      <w:start w:val="1"/>
      <w:numFmt w:val="bullet"/>
      <w:lvlText w:val="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F3440D34" w:tentative="1">
      <w:start w:val="1"/>
      <w:numFmt w:val="bullet"/>
      <w:lvlText w:val="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</w:rPr>
    </w:lvl>
    <w:lvl w:ilvl="7" w:tplc="09E87DAA" w:tentative="1">
      <w:start w:val="1"/>
      <w:numFmt w:val="bullet"/>
      <w:lvlText w:val="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</w:rPr>
    </w:lvl>
    <w:lvl w:ilvl="8" w:tplc="6602D362" w:tentative="1">
      <w:start w:val="1"/>
      <w:numFmt w:val="bullet"/>
      <w:lvlText w:val="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549C2568"/>
    <w:multiLevelType w:val="hybridMultilevel"/>
    <w:tmpl w:val="A3A445E0"/>
    <w:lvl w:ilvl="0" w:tplc="040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58A15B33"/>
    <w:multiLevelType w:val="hybridMultilevel"/>
    <w:tmpl w:val="F60493D8"/>
    <w:lvl w:ilvl="0" w:tplc="58DC50D2">
      <w:start w:val="1"/>
      <w:numFmt w:val="bullet"/>
      <w:lvlText w:val="•"/>
      <w:lvlJc w:val="left"/>
      <w:pPr>
        <w:tabs>
          <w:tab w:val="num" w:pos="643"/>
        </w:tabs>
        <w:ind w:left="643" w:hanging="360"/>
      </w:pPr>
      <w:rPr>
        <w:rFonts w:ascii="Arial" w:hAnsi="Arial" w:hint="default"/>
      </w:rPr>
    </w:lvl>
    <w:lvl w:ilvl="1" w:tplc="E7D0B0AC" w:tentative="1">
      <w:start w:val="1"/>
      <w:numFmt w:val="bullet"/>
      <w:lvlText w:val="•"/>
      <w:lvlJc w:val="left"/>
      <w:pPr>
        <w:tabs>
          <w:tab w:val="num" w:pos="1363"/>
        </w:tabs>
        <w:ind w:left="1363" w:hanging="360"/>
      </w:pPr>
      <w:rPr>
        <w:rFonts w:ascii="Arial" w:hAnsi="Arial" w:hint="default"/>
      </w:rPr>
    </w:lvl>
    <w:lvl w:ilvl="2" w:tplc="308CED22" w:tentative="1">
      <w:start w:val="1"/>
      <w:numFmt w:val="bullet"/>
      <w:lvlText w:val="•"/>
      <w:lvlJc w:val="left"/>
      <w:pPr>
        <w:tabs>
          <w:tab w:val="num" w:pos="2083"/>
        </w:tabs>
        <w:ind w:left="2083" w:hanging="360"/>
      </w:pPr>
      <w:rPr>
        <w:rFonts w:ascii="Arial" w:hAnsi="Arial" w:hint="default"/>
      </w:rPr>
    </w:lvl>
    <w:lvl w:ilvl="3" w:tplc="B18E46B2" w:tentative="1">
      <w:start w:val="1"/>
      <w:numFmt w:val="bullet"/>
      <w:lvlText w:val="•"/>
      <w:lvlJc w:val="left"/>
      <w:pPr>
        <w:tabs>
          <w:tab w:val="num" w:pos="2803"/>
        </w:tabs>
        <w:ind w:left="2803" w:hanging="360"/>
      </w:pPr>
      <w:rPr>
        <w:rFonts w:ascii="Arial" w:hAnsi="Arial" w:hint="default"/>
      </w:rPr>
    </w:lvl>
    <w:lvl w:ilvl="4" w:tplc="9E162D20" w:tentative="1">
      <w:start w:val="1"/>
      <w:numFmt w:val="bullet"/>
      <w:lvlText w:val="•"/>
      <w:lvlJc w:val="left"/>
      <w:pPr>
        <w:tabs>
          <w:tab w:val="num" w:pos="3523"/>
        </w:tabs>
        <w:ind w:left="3523" w:hanging="360"/>
      </w:pPr>
      <w:rPr>
        <w:rFonts w:ascii="Arial" w:hAnsi="Arial" w:hint="default"/>
      </w:rPr>
    </w:lvl>
    <w:lvl w:ilvl="5" w:tplc="6E9E14A0" w:tentative="1">
      <w:start w:val="1"/>
      <w:numFmt w:val="bullet"/>
      <w:lvlText w:val="•"/>
      <w:lvlJc w:val="left"/>
      <w:pPr>
        <w:tabs>
          <w:tab w:val="num" w:pos="4243"/>
        </w:tabs>
        <w:ind w:left="4243" w:hanging="360"/>
      </w:pPr>
      <w:rPr>
        <w:rFonts w:ascii="Arial" w:hAnsi="Arial" w:hint="default"/>
      </w:rPr>
    </w:lvl>
    <w:lvl w:ilvl="6" w:tplc="C2C2FD28" w:tentative="1">
      <w:start w:val="1"/>
      <w:numFmt w:val="bullet"/>
      <w:lvlText w:val="•"/>
      <w:lvlJc w:val="left"/>
      <w:pPr>
        <w:tabs>
          <w:tab w:val="num" w:pos="4963"/>
        </w:tabs>
        <w:ind w:left="4963" w:hanging="360"/>
      </w:pPr>
      <w:rPr>
        <w:rFonts w:ascii="Arial" w:hAnsi="Arial" w:hint="default"/>
      </w:rPr>
    </w:lvl>
    <w:lvl w:ilvl="7" w:tplc="8E082ADA" w:tentative="1">
      <w:start w:val="1"/>
      <w:numFmt w:val="bullet"/>
      <w:lvlText w:val="•"/>
      <w:lvlJc w:val="left"/>
      <w:pPr>
        <w:tabs>
          <w:tab w:val="num" w:pos="5683"/>
        </w:tabs>
        <w:ind w:left="5683" w:hanging="360"/>
      </w:pPr>
      <w:rPr>
        <w:rFonts w:ascii="Arial" w:hAnsi="Arial" w:hint="default"/>
      </w:rPr>
    </w:lvl>
    <w:lvl w:ilvl="8" w:tplc="3EB8ABC8" w:tentative="1">
      <w:start w:val="1"/>
      <w:numFmt w:val="bullet"/>
      <w:lvlText w:val="•"/>
      <w:lvlJc w:val="left"/>
      <w:pPr>
        <w:tabs>
          <w:tab w:val="num" w:pos="6403"/>
        </w:tabs>
        <w:ind w:left="6403" w:hanging="360"/>
      </w:pPr>
      <w:rPr>
        <w:rFonts w:ascii="Arial" w:hAnsi="Arial" w:hint="default"/>
      </w:rPr>
    </w:lvl>
  </w:abstractNum>
  <w:abstractNum w:abstractNumId="3" w15:restartNumberingAfterBreak="0">
    <w:nsid w:val="727D0847"/>
    <w:multiLevelType w:val="hybridMultilevel"/>
    <w:tmpl w:val="885EF6EC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5157"/>
    <w:rsid w:val="0038273C"/>
    <w:rsid w:val="00AA16A7"/>
    <w:rsid w:val="00B307AD"/>
    <w:rsid w:val="00B86861"/>
    <w:rsid w:val="00D67F2E"/>
    <w:rsid w:val="00E251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530045"/>
  <w15:chartTrackingRefBased/>
  <w15:docId w15:val="{3C7B7F87-D935-4B08-8E66-E1054A5E56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Luettelokappale">
    <w:name w:val="List Paragraph"/>
    <w:basedOn w:val="Normaali"/>
    <w:uiPriority w:val="34"/>
    <w:qFormat/>
    <w:rsid w:val="00E2515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fi-F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0346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3934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730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52662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819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99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30393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3234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301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9457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83013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6801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sv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358</Words>
  <Characters>2900</Characters>
  <Application>Microsoft Office Word</Application>
  <DocSecurity>0</DocSecurity>
  <Lines>24</Lines>
  <Paragraphs>6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Kokkolan kaupunki</Company>
  <LinksUpToDate>false</LinksUpToDate>
  <CharactersWithSpaces>3252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Mäkelä Saara Karita</dc:creator>
  <cp:keywords/>
  <dc:description/>
  <cp:lastModifiedBy>Kerola Teemu</cp:lastModifiedBy>
  <cp:revision>2</cp:revision>
  <dcterms:created xsi:type="dcterms:W3CDTF">2023-12-21T05:56:00Z</dcterms:created>
  <dcterms:modified xsi:type="dcterms:W3CDTF">2023-12-21T05:56:00Z</dcterms:modified>
</cp:coreProperties>
</file>